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B4" w:rsidRPr="006E6672" w:rsidRDefault="00B9081E" w:rsidP="00BB0FB4">
      <w:pPr>
        <w:spacing w:before="100" w:beforeAutospacing="1" w:after="100" w:afterAutospacing="1"/>
        <w:jc w:val="center"/>
        <w:rPr>
          <w:rFonts w:ascii="Verdana" w:eastAsia="Times New Roman" w:hAnsi="Verdana"/>
          <w:color w:val="333333"/>
          <w:sz w:val="27"/>
          <w:szCs w:val="27"/>
          <w:lang w:val="en"/>
        </w:rPr>
      </w:pPr>
      <w:r>
        <w:rPr>
          <w:rFonts w:ascii="Verdana" w:eastAsia="Times New Roman" w:hAnsi="Verdana"/>
          <w:b/>
          <w:bCs/>
          <w:color w:val="333333"/>
          <w:sz w:val="27"/>
          <w:szCs w:val="27"/>
          <w:lang w:val="en"/>
        </w:rPr>
        <w:t>2016</w:t>
      </w:r>
      <w:r w:rsidR="00BB0FB4" w:rsidRPr="006E6672">
        <w:rPr>
          <w:rFonts w:ascii="Verdana" w:eastAsia="Times New Roman" w:hAnsi="Verdana"/>
          <w:b/>
          <w:bCs/>
          <w:color w:val="333333"/>
          <w:sz w:val="27"/>
          <w:szCs w:val="27"/>
          <w:lang w:val="en"/>
        </w:rPr>
        <w:t xml:space="preserve"> </w:t>
      </w:r>
      <w:r w:rsidR="002D03C2">
        <w:rPr>
          <w:rFonts w:ascii="Verdana" w:eastAsia="Times New Roman" w:hAnsi="Verdana"/>
          <w:b/>
          <w:bCs/>
          <w:color w:val="333333"/>
          <w:sz w:val="27"/>
          <w:szCs w:val="27"/>
          <w:lang w:val="en"/>
        </w:rPr>
        <w:t>WOMEN’S HEALTH</w:t>
      </w:r>
      <w:r w:rsidR="00BB0FB4" w:rsidRPr="006E6672">
        <w:rPr>
          <w:rFonts w:ascii="Verdana" w:eastAsia="Times New Roman" w:hAnsi="Verdana"/>
          <w:b/>
          <w:bCs/>
          <w:color w:val="333333"/>
          <w:sz w:val="27"/>
          <w:szCs w:val="27"/>
          <w:lang w:val="en"/>
        </w:rPr>
        <w:t xml:space="preserve"> RESEARCH DAY</w:t>
      </w:r>
    </w:p>
    <w:p w:rsidR="003E38AB" w:rsidRDefault="00BB0FB4" w:rsidP="00BB0FB4">
      <w:pPr>
        <w:rPr>
          <w:rFonts w:ascii="Verdana" w:eastAsia="Times New Roman" w:hAnsi="Verdana"/>
          <w:b/>
          <w:bCs/>
          <w:color w:val="333333"/>
          <w:sz w:val="15"/>
          <w:szCs w:val="15"/>
          <w:lang w:val="en"/>
        </w:rPr>
      </w:pPr>
      <w:r w:rsidRPr="006E6672">
        <w:rPr>
          <w:rFonts w:ascii="Verdana" w:eastAsia="Times New Roman" w:hAnsi="Verdana"/>
          <w:color w:val="333333"/>
          <w:sz w:val="18"/>
          <w:szCs w:val="18"/>
          <w:lang w:val="en"/>
        </w:rPr>
        <w:br/>
      </w:r>
      <w:r w:rsidRPr="006E6672">
        <w:rPr>
          <w:rFonts w:ascii="Verdana" w:eastAsia="Times New Roman" w:hAnsi="Verdana"/>
          <w:color w:val="333333"/>
          <w:sz w:val="18"/>
          <w:szCs w:val="18"/>
          <w:lang w:val="en"/>
        </w:rPr>
        <w:br/>
      </w:r>
      <w:r w:rsidRPr="006E6672">
        <w:rPr>
          <w:rFonts w:ascii="Verdana" w:eastAsia="Times New Roman" w:hAnsi="Verdana"/>
          <w:b/>
          <w:bCs/>
          <w:color w:val="333333"/>
          <w:sz w:val="21"/>
          <w:szCs w:val="21"/>
          <w:lang w:val="en"/>
        </w:rPr>
        <w:t>Title of Poster:</w:t>
      </w:r>
      <w:r w:rsidRPr="00DF3BDF">
        <w:rPr>
          <w:rFonts w:ascii="Verdana" w:eastAsia="Times New Roman" w:hAnsi="Verdana"/>
          <w:color w:val="333333"/>
          <w:sz w:val="21"/>
          <w:szCs w:val="21"/>
          <w:lang w:val="en"/>
        </w:rPr>
        <w:t> </w:t>
      </w:r>
      <w:r w:rsidR="003E38AB">
        <w:rPr>
          <w:rFonts w:ascii="Verdana" w:eastAsia="Times New Roman" w:hAnsi="Verdana"/>
          <w:iCs/>
          <w:color w:val="333333"/>
          <w:sz w:val="21"/>
          <w:szCs w:val="21"/>
          <w:lang w:val="en"/>
        </w:rPr>
        <w:fldChar w:fldCharType="begin">
          <w:ffData>
            <w:name w:val="Text2"/>
            <w:enabled/>
            <w:calcOnExit w:val="0"/>
            <w:exitMacro w:val="PopulateddState"/>
            <w:textInput/>
          </w:ffData>
        </w:fldChar>
      </w:r>
      <w:bookmarkStart w:id="0" w:name="Text2"/>
      <w:r w:rsidR="003E38AB">
        <w:rPr>
          <w:rFonts w:ascii="Verdana" w:eastAsia="Times New Roman" w:hAnsi="Verdana"/>
          <w:iCs/>
          <w:color w:val="333333"/>
          <w:sz w:val="21"/>
          <w:szCs w:val="21"/>
          <w:lang w:val="en"/>
        </w:rPr>
        <w:instrText xml:space="preserve"> FORMTEXT </w:instrText>
      </w:r>
      <w:r w:rsidR="003E38AB">
        <w:rPr>
          <w:rFonts w:ascii="Verdana" w:eastAsia="Times New Roman" w:hAnsi="Verdana"/>
          <w:iCs/>
          <w:color w:val="333333"/>
          <w:sz w:val="21"/>
          <w:szCs w:val="21"/>
          <w:lang w:val="en"/>
        </w:rPr>
      </w:r>
      <w:r w:rsidR="003E38AB">
        <w:rPr>
          <w:rFonts w:ascii="Verdana" w:eastAsia="Times New Roman" w:hAnsi="Verdana"/>
          <w:iCs/>
          <w:color w:val="333333"/>
          <w:sz w:val="21"/>
          <w:szCs w:val="21"/>
          <w:lang w:val="en"/>
        </w:rPr>
        <w:fldChar w:fldCharType="separate"/>
      </w:r>
      <w:r w:rsidR="00A82DC1">
        <w:rPr>
          <w:rFonts w:ascii="Verdana" w:eastAsia="Times New Roman" w:hAnsi="Verdana"/>
          <w:iCs/>
          <w:noProof/>
          <w:color w:val="333333"/>
          <w:sz w:val="21"/>
          <w:szCs w:val="21"/>
          <w:lang w:val="en"/>
        </w:rPr>
        <w:t xml:space="preserve">The Young Women's Health and Pain Research Initiative: </w:t>
      </w:r>
      <w:r w:rsidR="00265AFC">
        <w:rPr>
          <w:rFonts w:ascii="Verdana" w:eastAsia="Times New Roman" w:hAnsi="Verdana"/>
          <w:iCs/>
          <w:noProof/>
          <w:color w:val="333333"/>
          <w:sz w:val="21"/>
          <w:szCs w:val="21"/>
          <w:lang w:val="en"/>
        </w:rPr>
        <w:t>Scope, Research Core Domains, and Future Directions</w:t>
      </w:r>
      <w:r w:rsidR="003E38AB">
        <w:rPr>
          <w:rFonts w:ascii="Verdana" w:eastAsia="Times New Roman" w:hAnsi="Verdana"/>
          <w:iCs/>
          <w:color w:val="333333"/>
          <w:sz w:val="21"/>
          <w:szCs w:val="21"/>
          <w:lang w:val="en"/>
        </w:rPr>
        <w:fldChar w:fldCharType="end"/>
      </w:r>
      <w:bookmarkEnd w:id="0"/>
      <w:r w:rsidRPr="00DF3BDF">
        <w:rPr>
          <w:rFonts w:ascii="Verdana" w:eastAsia="Times New Roman" w:hAnsi="Verdana"/>
          <w:color w:val="333333"/>
          <w:sz w:val="18"/>
          <w:szCs w:val="18"/>
          <w:lang w:val="en"/>
        </w:rPr>
        <w:t xml:space="preserve">  </w:t>
      </w:r>
      <w:r w:rsidRPr="00DF3BDF">
        <w:rPr>
          <w:rFonts w:ascii="Verdana" w:eastAsia="Times New Roman" w:hAnsi="Verdana"/>
          <w:color w:val="333333"/>
          <w:sz w:val="18"/>
          <w:szCs w:val="18"/>
          <w:lang w:val="en"/>
        </w:rPr>
        <w:br/>
      </w:r>
      <w:r w:rsidRPr="006E6672">
        <w:rPr>
          <w:rFonts w:ascii="Verdana" w:eastAsia="Times New Roman" w:hAnsi="Verdana"/>
          <w:b/>
          <w:bCs/>
          <w:color w:val="333333"/>
          <w:sz w:val="15"/>
          <w:szCs w:val="15"/>
          <w:lang w:val="en"/>
        </w:rPr>
        <w:t>Presenter: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3"/>
            <w:enabled/>
            <w:calcOnExit w:val="0"/>
            <w:textInput/>
          </w:ffData>
        </w:fldChar>
      </w:r>
      <w:bookmarkStart w:id="1" w:name="Text3"/>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A82DC1">
        <w:rPr>
          <w:rFonts w:ascii="Verdana" w:eastAsia="Times New Roman" w:hAnsi="Verdana"/>
          <w:color w:val="333333"/>
          <w:sz w:val="15"/>
          <w:szCs w:val="15"/>
          <w:lang w:val="en"/>
        </w:rPr>
        <w:t>Laura C. Seidman</w:t>
      </w:r>
      <w:r>
        <w:rPr>
          <w:rFonts w:ascii="Verdana" w:eastAsia="Times New Roman" w:hAnsi="Verdana"/>
          <w:color w:val="333333"/>
          <w:sz w:val="15"/>
          <w:szCs w:val="15"/>
          <w:lang w:val="en"/>
        </w:rPr>
        <w:fldChar w:fldCharType="end"/>
      </w:r>
      <w:bookmarkEnd w:id="1"/>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sidR="002D03C2">
        <w:rPr>
          <w:rFonts w:ascii="Verdana" w:eastAsia="Times New Roman" w:hAnsi="Verdana"/>
          <w:b/>
          <w:bCs/>
          <w:color w:val="333333"/>
          <w:sz w:val="15"/>
          <w:szCs w:val="15"/>
          <w:lang w:val="en"/>
        </w:rPr>
        <w:t>Institution</w:t>
      </w:r>
      <w:r w:rsidRPr="006E6672">
        <w:rPr>
          <w:rFonts w:ascii="Verdana" w:eastAsia="Times New Roman" w:hAnsi="Verdana"/>
          <w:b/>
          <w:bCs/>
          <w:color w:val="333333"/>
          <w:sz w:val="15"/>
          <w:szCs w:val="15"/>
          <w:lang w:val="en"/>
        </w:rPr>
        <w:t>:</w:t>
      </w:r>
      <w:r w:rsidR="009A7703">
        <w:rPr>
          <w:rFonts w:ascii="Verdana" w:eastAsia="Times New Roman" w:hAnsi="Verdana"/>
          <w:b/>
          <w:bCs/>
          <w:color w:val="333333"/>
          <w:sz w:val="15"/>
          <w:szCs w:val="15"/>
          <w:lang w:val="en"/>
        </w:rPr>
        <w:t xml:space="preserve"> </w:t>
      </w:r>
      <w:r w:rsidR="003E38AB">
        <w:rPr>
          <w:rFonts w:ascii="Verdana" w:eastAsia="Times New Roman" w:hAnsi="Verdana"/>
          <w:b/>
          <w:bCs/>
          <w:color w:val="333333"/>
          <w:sz w:val="15"/>
          <w:szCs w:val="15"/>
          <w:lang w:val="en"/>
        </w:rPr>
        <w:fldChar w:fldCharType="begin">
          <w:ffData>
            <w:name w:val="ddInstitution"/>
            <w:enabled/>
            <w:calcOnExit w:val="0"/>
            <w:ddList>
              <w:listEntry w:val="UCLA DGSOM Center for Health Sciences"/>
              <w:listEntry w:val="Westwood"/>
              <w:listEntry w:val="UCLA Westwood (Others)"/>
              <w:listEntry w:val="Cedars Sinai Medical Center"/>
              <w:listEntry w:val="VA Greater Los Angeles Health"/>
              <w:listEntry w:val="Other"/>
            </w:ddList>
          </w:ffData>
        </w:fldChar>
      </w:r>
      <w:bookmarkStart w:id="2" w:name="ddInstitution"/>
      <w:r w:rsidR="003E38AB">
        <w:rPr>
          <w:rFonts w:ascii="Verdana" w:eastAsia="Times New Roman" w:hAnsi="Verdana"/>
          <w:b/>
          <w:bCs/>
          <w:color w:val="333333"/>
          <w:sz w:val="15"/>
          <w:szCs w:val="15"/>
          <w:lang w:val="en"/>
        </w:rPr>
        <w:instrText xml:space="preserve"> FORMDROPDOWN </w:instrText>
      </w:r>
      <w:r w:rsidR="00D967F4">
        <w:rPr>
          <w:rFonts w:ascii="Verdana" w:eastAsia="Times New Roman" w:hAnsi="Verdana"/>
          <w:b/>
          <w:bCs/>
          <w:color w:val="333333"/>
          <w:sz w:val="15"/>
          <w:szCs w:val="15"/>
          <w:lang w:val="en"/>
        </w:rPr>
      </w:r>
      <w:r w:rsidR="00D967F4">
        <w:rPr>
          <w:rFonts w:ascii="Verdana" w:eastAsia="Times New Roman" w:hAnsi="Verdana"/>
          <w:b/>
          <w:bCs/>
          <w:color w:val="333333"/>
          <w:sz w:val="15"/>
          <w:szCs w:val="15"/>
          <w:lang w:val="en"/>
        </w:rPr>
        <w:fldChar w:fldCharType="separate"/>
      </w:r>
      <w:r w:rsidR="003E38AB">
        <w:rPr>
          <w:rFonts w:ascii="Verdana" w:eastAsia="Times New Roman" w:hAnsi="Verdana"/>
          <w:b/>
          <w:bCs/>
          <w:color w:val="333333"/>
          <w:sz w:val="15"/>
          <w:szCs w:val="15"/>
          <w:lang w:val="en"/>
        </w:rPr>
        <w:fldChar w:fldCharType="end"/>
      </w:r>
      <w:bookmarkEnd w:id="2"/>
    </w:p>
    <w:p w:rsidR="00674FF7" w:rsidRDefault="00D967F4" w:rsidP="00BB0FB4">
      <w:pPr>
        <w:rPr>
          <w:rFonts w:ascii="Verdana" w:eastAsia="Times New Roman" w:hAnsi="Verdana"/>
          <w:color w:val="333333"/>
          <w:sz w:val="15"/>
          <w:szCs w:val="15"/>
          <w:lang w:val="en"/>
        </w:rPr>
      </w:pPr>
      <w:sdt>
        <w:sdtPr>
          <w:rPr>
            <w:rFonts w:ascii="Verdana" w:eastAsia="Times New Roman" w:hAnsi="Verdana"/>
            <w:color w:val="333333"/>
            <w:sz w:val="15"/>
            <w:szCs w:val="15"/>
            <w:lang w:val="en"/>
          </w:rPr>
          <w:id w:val="1886986326"/>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Faculty </w:t>
      </w:r>
      <w:sdt>
        <w:sdtPr>
          <w:rPr>
            <w:rFonts w:ascii="Verdana" w:eastAsia="Times New Roman" w:hAnsi="Verdana"/>
            <w:color w:val="333333"/>
            <w:sz w:val="15"/>
            <w:szCs w:val="15"/>
            <w:lang w:val="en"/>
          </w:rPr>
          <w:id w:val="-1879762172"/>
          <w14:checkbox>
            <w14:checked w14:val="0"/>
            <w14:checkedState w14:val="2612" w14:font="Arial Unicode MS"/>
            <w14:uncheckedState w14:val="2610" w14:font="Arial Unicode MS"/>
          </w14:checkbox>
        </w:sdtPr>
        <w:sdtEndPr/>
        <w:sdtContent>
          <w:r w:rsidR="008D4E3A">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Fellow </w:t>
      </w:r>
      <w:sdt>
        <w:sdtPr>
          <w:rPr>
            <w:rFonts w:ascii="Verdana" w:eastAsia="Times New Roman" w:hAnsi="Verdana"/>
            <w:color w:val="333333"/>
            <w:sz w:val="15"/>
            <w:szCs w:val="15"/>
            <w:lang w:val="en"/>
          </w:rPr>
          <w:id w:val="-1077285668"/>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Resident </w:t>
      </w:r>
      <w:sdt>
        <w:sdtPr>
          <w:rPr>
            <w:rFonts w:ascii="Verdana" w:eastAsia="Times New Roman" w:hAnsi="Verdana"/>
            <w:color w:val="333333"/>
            <w:sz w:val="15"/>
            <w:szCs w:val="15"/>
            <w:lang w:val="en"/>
          </w:rPr>
          <w:id w:val="555830952"/>
          <w14:checkbox>
            <w14:checked w14:val="0"/>
            <w14:checkedState w14:val="2612" w14:font="Arial Unicode MS"/>
            <w14:uncheckedState w14:val="2610" w14:font="Arial Unicode MS"/>
          </w14:checkbox>
        </w:sdtPr>
        <w:sdtEndPr/>
        <w:sdtContent>
          <w:r w:rsidR="00BB0FB4">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Post-doc Research Fellow </w:t>
      </w:r>
      <w:sdt>
        <w:sdtPr>
          <w:rPr>
            <w:rFonts w:ascii="Verdana" w:eastAsia="Times New Roman" w:hAnsi="Verdana"/>
            <w:color w:val="333333"/>
            <w:sz w:val="15"/>
            <w:szCs w:val="15"/>
            <w:lang w:val="en"/>
          </w:rPr>
          <w:id w:val="-551311915"/>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Graduate Student </w:t>
      </w:r>
      <w:sdt>
        <w:sdtPr>
          <w:rPr>
            <w:rFonts w:ascii="Verdana" w:eastAsia="Times New Roman" w:hAnsi="Verdana"/>
            <w:color w:val="333333"/>
            <w:sz w:val="15"/>
            <w:szCs w:val="15"/>
            <w:lang w:val="en"/>
          </w:rPr>
          <w:id w:val="1080404353"/>
          <w14:checkbox>
            <w14:checked w14:val="0"/>
            <w14:checkedState w14:val="2612" w14:font="Arial Unicode MS"/>
            <w14:uncheckedState w14:val="2610" w14:font="Arial Unicode MS"/>
          </w14:checkbox>
        </w:sdtPr>
        <w:sdtEndPr/>
        <w:sdtContent>
          <w:r w:rsidR="00BB0FB4">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00BB0FB4" w:rsidRPr="006E6672">
        <w:rPr>
          <w:rFonts w:ascii="Verdana" w:eastAsia="Times New Roman" w:hAnsi="Verdana"/>
          <w:color w:val="333333"/>
          <w:sz w:val="15"/>
          <w:szCs w:val="15"/>
          <w:lang w:val="en"/>
        </w:rPr>
        <w:t>Medical Student </w:t>
      </w:r>
      <w:sdt>
        <w:sdtPr>
          <w:rPr>
            <w:rFonts w:ascii="Verdana" w:eastAsia="Times New Roman" w:hAnsi="Verdana"/>
            <w:color w:val="333333"/>
            <w:sz w:val="15"/>
            <w:szCs w:val="15"/>
            <w:lang w:val="en"/>
          </w:rPr>
          <w:id w:val="776681291"/>
          <w14:checkbox>
            <w14:checked w14:val="1"/>
            <w14:checkedState w14:val="2612" w14:font="Arial Unicode MS"/>
            <w14:uncheckedState w14:val="2610" w14:font="Arial Unicode MS"/>
          </w14:checkbox>
        </w:sdtPr>
        <w:sdtEndPr/>
        <w:sdtContent>
          <w:r w:rsidR="00A82DC1">
            <w:rPr>
              <w:rFonts w:ascii="Arial Unicode MS" w:eastAsia="Arial Unicode MS" w:hAnsi="Arial Unicode MS" w:cs="Arial Unicode MS" w:hint="eastAsia"/>
              <w:color w:val="333333"/>
              <w:sz w:val="15"/>
              <w:szCs w:val="15"/>
              <w:lang w:val="en"/>
            </w:rPr>
            <w:t>☒</w:t>
          </w:r>
        </w:sdtContent>
      </w:sdt>
      <w:r w:rsidR="00BB0FB4" w:rsidRPr="006E6672">
        <w:rPr>
          <w:rFonts w:ascii="Verdana" w:eastAsia="Times New Roman" w:hAnsi="Verdana"/>
          <w:color w:val="333333"/>
          <w:sz w:val="15"/>
          <w:szCs w:val="15"/>
          <w:lang w:val="en"/>
        </w:rPr>
        <w:t>Other </w:t>
      </w:r>
      <w:r w:rsidR="00BB0FB4" w:rsidRPr="006E6672">
        <w:rPr>
          <w:rFonts w:ascii="Verdana" w:eastAsia="Times New Roman" w:hAnsi="Verdana"/>
          <w:color w:val="333333"/>
          <w:sz w:val="15"/>
          <w:szCs w:val="15"/>
          <w:lang w:val="en"/>
        </w:rPr>
        <w:br/>
      </w:r>
      <w:r w:rsidR="00BB0FB4" w:rsidRPr="006E6672">
        <w:rPr>
          <w:rFonts w:ascii="Verdana" w:eastAsia="Times New Roman" w:hAnsi="Verdana"/>
          <w:color w:val="333333"/>
          <w:sz w:val="15"/>
          <w:szCs w:val="15"/>
          <w:lang w:val="en"/>
        </w:rPr>
        <w:br/>
      </w:r>
      <w:r w:rsidR="00BB0FB4" w:rsidRPr="006E6672">
        <w:rPr>
          <w:rFonts w:ascii="Verdana" w:eastAsia="Times New Roman" w:hAnsi="Verdana"/>
          <w:b/>
          <w:bCs/>
          <w:color w:val="333333"/>
          <w:sz w:val="15"/>
          <w:szCs w:val="15"/>
          <w:lang w:val="en"/>
        </w:rPr>
        <w:t>Principal Investigator/Mentor:</w:t>
      </w:r>
      <w:r w:rsidR="00BB0FB4" w:rsidRPr="006E6672">
        <w:rPr>
          <w:rFonts w:ascii="Verdana" w:eastAsia="Times New Roman" w:hAnsi="Verdana"/>
          <w:color w:val="333333"/>
          <w:sz w:val="15"/>
          <w:szCs w:val="15"/>
          <w:lang w:val="en"/>
        </w:rPr>
        <w:t> </w:t>
      </w:r>
      <w:r w:rsidR="00BB0FB4">
        <w:rPr>
          <w:rFonts w:ascii="Verdana" w:eastAsia="Times New Roman" w:hAnsi="Verdana"/>
          <w:color w:val="333333"/>
          <w:sz w:val="15"/>
          <w:szCs w:val="15"/>
          <w:lang w:val="en"/>
        </w:rPr>
        <w:fldChar w:fldCharType="begin">
          <w:ffData>
            <w:name w:val="Text5"/>
            <w:enabled/>
            <w:calcOnExit w:val="0"/>
            <w:textInput/>
          </w:ffData>
        </w:fldChar>
      </w:r>
      <w:bookmarkStart w:id="3" w:name="Text5"/>
      <w:r w:rsidR="00BB0FB4">
        <w:rPr>
          <w:rFonts w:ascii="Verdana" w:eastAsia="Times New Roman" w:hAnsi="Verdana"/>
          <w:color w:val="333333"/>
          <w:sz w:val="15"/>
          <w:szCs w:val="15"/>
          <w:lang w:val="en"/>
        </w:rPr>
        <w:instrText xml:space="preserve"> FORMTEXT </w:instrText>
      </w:r>
      <w:r w:rsidR="00BB0FB4">
        <w:rPr>
          <w:rFonts w:ascii="Verdana" w:eastAsia="Times New Roman" w:hAnsi="Verdana"/>
          <w:color w:val="333333"/>
          <w:sz w:val="15"/>
          <w:szCs w:val="15"/>
          <w:lang w:val="en"/>
        </w:rPr>
      </w:r>
      <w:r w:rsidR="00BB0FB4">
        <w:rPr>
          <w:rFonts w:ascii="Verdana" w:eastAsia="Times New Roman" w:hAnsi="Verdana"/>
          <w:color w:val="333333"/>
          <w:sz w:val="15"/>
          <w:szCs w:val="15"/>
          <w:lang w:val="en"/>
        </w:rPr>
        <w:fldChar w:fldCharType="separate"/>
      </w:r>
      <w:r w:rsidR="00A82DC1">
        <w:rPr>
          <w:rFonts w:ascii="Verdana" w:eastAsia="Times New Roman" w:hAnsi="Verdana"/>
          <w:noProof/>
          <w:color w:val="333333"/>
          <w:sz w:val="15"/>
          <w:szCs w:val="15"/>
          <w:lang w:val="en"/>
        </w:rPr>
        <w:t>Laura A. Payne, PhD</w:t>
      </w:r>
      <w:r w:rsidR="00BB0FB4">
        <w:rPr>
          <w:rFonts w:ascii="Verdana" w:eastAsia="Times New Roman" w:hAnsi="Verdana"/>
          <w:color w:val="333333"/>
          <w:sz w:val="15"/>
          <w:szCs w:val="15"/>
          <w:lang w:val="en"/>
        </w:rPr>
        <w:fldChar w:fldCharType="end"/>
      </w:r>
      <w:bookmarkEnd w:id="3"/>
      <w:r w:rsidR="00BB0FB4" w:rsidRPr="006E6672">
        <w:rPr>
          <w:rFonts w:ascii="Verdana" w:eastAsia="Times New Roman" w:hAnsi="Verdana"/>
          <w:color w:val="333333"/>
          <w:sz w:val="15"/>
          <w:szCs w:val="15"/>
          <w:lang w:val="en"/>
        </w:rPr>
        <w:t>   </w:t>
      </w:r>
      <w:r w:rsidR="00BB0FB4" w:rsidRPr="006E6672">
        <w:rPr>
          <w:rFonts w:ascii="Verdana" w:eastAsia="Times New Roman" w:hAnsi="Verdana"/>
          <w:b/>
          <w:bCs/>
          <w:color w:val="333333"/>
          <w:sz w:val="15"/>
          <w:szCs w:val="15"/>
          <w:lang w:val="en"/>
        </w:rPr>
        <w:t>Co-Investigators:</w:t>
      </w:r>
      <w:r w:rsidR="00BB0FB4" w:rsidRPr="006E6672">
        <w:rPr>
          <w:rFonts w:ascii="Verdana" w:eastAsia="Times New Roman" w:hAnsi="Verdana"/>
          <w:color w:val="333333"/>
          <w:sz w:val="15"/>
          <w:szCs w:val="15"/>
          <w:lang w:val="en"/>
        </w:rPr>
        <w:t> </w:t>
      </w:r>
      <w:r w:rsidR="00BB0FB4">
        <w:rPr>
          <w:rFonts w:ascii="Verdana" w:eastAsia="Times New Roman" w:hAnsi="Verdana"/>
          <w:color w:val="333333"/>
          <w:sz w:val="15"/>
          <w:szCs w:val="15"/>
          <w:lang w:val="en"/>
        </w:rPr>
        <w:fldChar w:fldCharType="begin">
          <w:ffData>
            <w:name w:val="Text6"/>
            <w:enabled/>
            <w:calcOnExit w:val="0"/>
            <w:textInput/>
          </w:ffData>
        </w:fldChar>
      </w:r>
      <w:bookmarkStart w:id="4" w:name="Text6"/>
      <w:r w:rsidR="00BB0FB4">
        <w:rPr>
          <w:rFonts w:ascii="Verdana" w:eastAsia="Times New Roman" w:hAnsi="Verdana"/>
          <w:color w:val="333333"/>
          <w:sz w:val="15"/>
          <w:szCs w:val="15"/>
          <w:lang w:val="en"/>
        </w:rPr>
        <w:instrText xml:space="preserve"> FORMTEXT </w:instrText>
      </w:r>
      <w:r w:rsidR="00BB0FB4">
        <w:rPr>
          <w:rFonts w:ascii="Verdana" w:eastAsia="Times New Roman" w:hAnsi="Verdana"/>
          <w:color w:val="333333"/>
          <w:sz w:val="15"/>
          <w:szCs w:val="15"/>
          <w:lang w:val="en"/>
        </w:rPr>
      </w:r>
      <w:r w:rsidR="00BB0FB4">
        <w:rPr>
          <w:rFonts w:ascii="Verdana" w:eastAsia="Times New Roman" w:hAnsi="Verdana"/>
          <w:color w:val="333333"/>
          <w:sz w:val="15"/>
          <w:szCs w:val="15"/>
          <w:lang w:val="en"/>
        </w:rPr>
        <w:fldChar w:fldCharType="separate"/>
      </w:r>
      <w:r w:rsidR="001A6029">
        <w:rPr>
          <w:rFonts w:ascii="Verdana" w:eastAsia="Times New Roman" w:hAnsi="Verdana"/>
          <w:color w:val="333333"/>
          <w:sz w:val="15"/>
          <w:szCs w:val="15"/>
          <w:lang w:val="en"/>
        </w:rPr>
        <w:t xml:space="preserve">Lonnie K. Zeltzer, MD; </w:t>
      </w:r>
      <w:r w:rsidR="00A82DC1">
        <w:rPr>
          <w:rFonts w:ascii="Verdana" w:eastAsia="Times New Roman" w:hAnsi="Verdana"/>
          <w:noProof/>
          <w:color w:val="333333"/>
          <w:sz w:val="15"/>
          <w:szCs w:val="15"/>
          <w:lang w:val="en"/>
        </w:rPr>
        <w:t>Andrea J. Rapkin, MD; Bruce D. Naliboff, PhD</w:t>
      </w:r>
      <w:r w:rsidR="00BB0FB4">
        <w:rPr>
          <w:rFonts w:ascii="Verdana" w:eastAsia="Times New Roman" w:hAnsi="Verdana"/>
          <w:color w:val="333333"/>
          <w:sz w:val="15"/>
          <w:szCs w:val="15"/>
          <w:lang w:val="en"/>
        </w:rPr>
        <w:fldChar w:fldCharType="end"/>
      </w:r>
      <w:bookmarkEnd w:id="4"/>
      <w:r w:rsidR="00BB0FB4" w:rsidRPr="006E6672">
        <w:rPr>
          <w:rFonts w:ascii="Verdana" w:eastAsia="Times New Roman" w:hAnsi="Verdana"/>
          <w:color w:val="333333"/>
          <w:sz w:val="15"/>
          <w:szCs w:val="15"/>
          <w:lang w:val="en"/>
        </w:rPr>
        <w:br/>
        <w:t xml:space="preserve">  </w:t>
      </w:r>
      <w:r w:rsidR="00BB0FB4" w:rsidRPr="006E6672">
        <w:rPr>
          <w:rFonts w:ascii="Verdana" w:eastAsia="Times New Roman" w:hAnsi="Verdana"/>
          <w:color w:val="333333"/>
          <w:sz w:val="15"/>
          <w:szCs w:val="15"/>
          <w:lang w:val="en"/>
        </w:rPr>
        <w:br/>
      </w:r>
      <w:r w:rsidR="00BB0FB4" w:rsidRPr="006E6672">
        <w:rPr>
          <w:rFonts w:ascii="Verdana" w:eastAsia="Times New Roman" w:hAnsi="Verdana"/>
          <w:b/>
          <w:bCs/>
          <w:color w:val="333333"/>
          <w:sz w:val="15"/>
          <w:szCs w:val="15"/>
          <w:lang w:val="en"/>
        </w:rPr>
        <w:t>Thematic Poster Category:</w:t>
      </w:r>
      <w:r w:rsidR="00BB0FB4" w:rsidRPr="006E6672">
        <w:rPr>
          <w:rFonts w:ascii="Verdana" w:eastAsia="Times New Roman" w:hAnsi="Verdana"/>
          <w:color w:val="333333"/>
          <w:sz w:val="15"/>
          <w:szCs w:val="15"/>
          <w:lang w:val="en"/>
        </w:rPr>
        <w:t> </w:t>
      </w:r>
      <w:r w:rsidR="003E38AB">
        <w:rPr>
          <w:rFonts w:ascii="Verdana" w:eastAsia="Times New Roman" w:hAnsi="Verdana"/>
          <w:color w:val="333333"/>
          <w:sz w:val="15"/>
          <w:szCs w:val="15"/>
          <w:lang w:val="en"/>
        </w:rPr>
        <w:fldChar w:fldCharType="begin">
          <w:ffData>
            <w:name w:val="category"/>
            <w:enabled/>
            <w:calcOnExit w:val="0"/>
            <w:entryMacro w:val="PopulateddState"/>
            <w:statusText w:type="text" w:val="Select a Fab Category"/>
            <w:ddList>
              <w:result w:val="1"/>
              <w:listEntry w:val="Basic Science Research"/>
              <w:listEntry w:val="Clinical Research/Health Sciences Research"/>
              <w:listEntry w:val="iGIANT: Technology improving women's health, safety or wellbeing"/>
            </w:ddList>
          </w:ffData>
        </w:fldChar>
      </w:r>
      <w:bookmarkStart w:id="5" w:name="category"/>
      <w:r w:rsidR="003E38AB">
        <w:rPr>
          <w:rFonts w:ascii="Verdana" w:eastAsia="Times New Roman" w:hAnsi="Verdana"/>
          <w:color w:val="333333"/>
          <w:sz w:val="15"/>
          <w:szCs w:val="15"/>
          <w:lang w:val="en"/>
        </w:rPr>
        <w:instrText xml:space="preserve"> FORMDROPDOWN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3E38AB">
        <w:rPr>
          <w:rFonts w:ascii="Verdana" w:eastAsia="Times New Roman" w:hAnsi="Verdana"/>
          <w:color w:val="333333"/>
          <w:sz w:val="15"/>
          <w:szCs w:val="15"/>
          <w:lang w:val="en"/>
        </w:rPr>
        <w:fldChar w:fldCharType="end"/>
      </w:r>
      <w:bookmarkEnd w:id="5"/>
    </w:p>
    <w:p w:rsidR="00E3382F" w:rsidRDefault="00E3382F" w:rsidP="00BB0FB4">
      <w:pPr>
        <w:rPr>
          <w:rFonts w:ascii="Verdana" w:eastAsia="Times New Roman" w:hAnsi="Verdana"/>
          <w:color w:val="333333"/>
          <w:sz w:val="15"/>
          <w:szCs w:val="15"/>
          <w:lang w:val="en"/>
        </w:rPr>
      </w:pPr>
    </w:p>
    <w:p w:rsidR="00BB0FB4" w:rsidRPr="006E6672" w:rsidRDefault="00BB0FB4" w:rsidP="00BB0FB4">
      <w:pPr>
        <w:spacing w:before="100" w:beforeAutospacing="1" w:after="100" w:afterAutospacing="1"/>
        <w:jc w:val="center"/>
        <w:rPr>
          <w:rFonts w:ascii="Verdana" w:eastAsia="Times New Roman" w:hAnsi="Verdana"/>
          <w:color w:val="333333"/>
          <w:sz w:val="18"/>
          <w:szCs w:val="18"/>
          <w:lang w:val="en"/>
        </w:rPr>
      </w:pPr>
      <w:r w:rsidRPr="006E6672">
        <w:rPr>
          <w:rFonts w:ascii="Verdana" w:eastAsia="Times New Roman" w:hAnsi="Verdana"/>
          <w:b/>
          <w:bCs/>
          <w:color w:val="333333"/>
          <w:sz w:val="18"/>
          <w:szCs w:val="18"/>
          <w:lang w:val="en"/>
        </w:rPr>
        <w:t>Abstract</w:t>
      </w:r>
    </w:p>
    <w:p w:rsidR="00BB0FB4" w:rsidRDefault="00D967F4" w:rsidP="00BB0FB4">
      <w:r>
        <w:rPr>
          <w:rFonts w:ascii="Verdana" w:eastAsia="Times New Roman" w:hAnsi="Verdana"/>
          <w:color w:val="333333"/>
          <w:sz w:val="18"/>
          <w:szCs w:val="18"/>
          <w:lang w:val="en"/>
        </w:rPr>
        <w:pict>
          <v:rect id="_x0000_i1025" style="width:0;height:1.5pt" o:hralign="center" o:hrstd="t" o:hr="t" fillcolor="gray" stroked="f"/>
        </w:pict>
      </w:r>
    </w:p>
    <w:p w:rsidR="00BB0FB4" w:rsidRDefault="00BB0FB4" w:rsidP="00BB0FB4"/>
    <w:sdt>
      <w:sdtPr>
        <w:rPr>
          <w:rFonts w:ascii="Verdana" w:hAnsi="Verdana"/>
          <w:sz w:val="18"/>
          <w:szCs w:val="18"/>
        </w:rPr>
        <w:id w:val="-1563171490"/>
      </w:sdtPr>
      <w:sdtEndPr/>
      <w:sdtContent>
        <w:p w:rsidR="00265AFC" w:rsidRDefault="00265AFC" w:rsidP="00265AFC">
          <w:pPr>
            <w:ind w:firstLine="720"/>
            <w:rPr>
              <w:rFonts w:ascii="Verdana" w:hAnsi="Verdana"/>
              <w:sz w:val="18"/>
              <w:szCs w:val="18"/>
            </w:rPr>
          </w:pPr>
          <w:r>
            <w:rPr>
              <w:rFonts w:ascii="Verdana" w:hAnsi="Verdana"/>
              <w:sz w:val="18"/>
              <w:szCs w:val="18"/>
            </w:rPr>
            <w:t>Severe dysmenorrhea (painful menstruation) affects up to 25% of girls and women and is associated with significant absences from school and work. However, the causes and underlying mechanisms of dysmenorrhea are not well understood, and there has been very little research into dysmenorrhea, including research of non-drug therapies. With this need in mind, the Young Women’s Health and Pain Research Initiative, under the direction of Principal I</w:t>
          </w:r>
          <w:r w:rsidR="001F21FB">
            <w:rPr>
              <w:rFonts w:ascii="Verdana" w:hAnsi="Verdana"/>
              <w:sz w:val="18"/>
              <w:szCs w:val="18"/>
            </w:rPr>
            <w:t>nvestigator Laura A. Payne, PhD</w:t>
          </w:r>
          <w:r>
            <w:rPr>
              <w:rFonts w:ascii="Verdana" w:hAnsi="Verdana"/>
              <w:sz w:val="18"/>
              <w:szCs w:val="18"/>
            </w:rPr>
            <w:t>, was formed to conduct rigorous</w:t>
          </w:r>
          <w:r w:rsidR="001A6029">
            <w:rPr>
              <w:rFonts w:ascii="Verdana" w:hAnsi="Verdana"/>
              <w:sz w:val="18"/>
              <w:szCs w:val="18"/>
            </w:rPr>
            <w:t>,</w:t>
          </w:r>
          <w:r>
            <w:rPr>
              <w:rFonts w:ascii="Verdana" w:hAnsi="Verdana"/>
              <w:sz w:val="18"/>
              <w:szCs w:val="18"/>
            </w:rPr>
            <w:t xml:space="preserve"> evidence-based research using an interdisciplinary approach to better understand the mechanisms of menstrual pain and possible behavioral interventions for girls and young women with dysmenorrhea. The aim of this poster is to present the Initiative to the campus community, and to broadly define its research goals and directions.</w:t>
          </w:r>
        </w:p>
        <w:p w:rsidR="00137385" w:rsidRDefault="00137385" w:rsidP="00265AFC">
          <w:pPr>
            <w:ind w:firstLine="720"/>
            <w:rPr>
              <w:rFonts w:ascii="Verdana" w:hAnsi="Verdana"/>
              <w:sz w:val="18"/>
              <w:szCs w:val="18"/>
            </w:rPr>
          </w:pPr>
          <w:r>
            <w:rPr>
              <w:rFonts w:ascii="Verdana" w:hAnsi="Verdana"/>
              <w:sz w:val="18"/>
              <w:szCs w:val="18"/>
            </w:rPr>
            <w:t xml:space="preserve">The first domain </w:t>
          </w:r>
          <w:r w:rsidR="001F21FB">
            <w:rPr>
              <w:rFonts w:ascii="Verdana" w:hAnsi="Verdana"/>
              <w:sz w:val="18"/>
              <w:szCs w:val="18"/>
            </w:rPr>
            <w:t>utilizes a variety of standardized laboratory pain testing paradigms to evaluate pain sensitivity and central excitatory and inhibitory mechanisms across three menstrual cycle phases (menstrual, ovulatory, mid-luteal) in girls and young women with and without menstrual pain.</w:t>
          </w:r>
          <w:r w:rsidR="007C605F">
            <w:rPr>
              <w:rFonts w:ascii="Verdana" w:hAnsi="Verdana"/>
              <w:sz w:val="18"/>
              <w:szCs w:val="18"/>
            </w:rPr>
            <w:t xml:space="preserve"> This study also assesses the role of psychological</w:t>
          </w:r>
          <w:r w:rsidR="00813BDD">
            <w:rPr>
              <w:rFonts w:ascii="Verdana" w:hAnsi="Verdana"/>
              <w:sz w:val="18"/>
              <w:szCs w:val="18"/>
            </w:rPr>
            <w:t xml:space="preserve"> factors, autonomic nervous system</w:t>
          </w:r>
          <w:r w:rsidR="008A42E2">
            <w:rPr>
              <w:rFonts w:ascii="Verdana" w:hAnsi="Verdana"/>
              <w:sz w:val="18"/>
              <w:szCs w:val="18"/>
            </w:rPr>
            <w:t xml:space="preserve"> measures</w:t>
          </w:r>
          <w:r w:rsidR="00813BDD">
            <w:rPr>
              <w:rFonts w:ascii="Verdana" w:hAnsi="Verdana"/>
              <w:sz w:val="18"/>
              <w:szCs w:val="18"/>
            </w:rPr>
            <w:t>, and hypothalamic-pituitary axis</w:t>
          </w:r>
          <w:r w:rsidR="007C605F">
            <w:rPr>
              <w:rFonts w:ascii="Verdana" w:hAnsi="Verdana"/>
              <w:sz w:val="18"/>
              <w:szCs w:val="18"/>
            </w:rPr>
            <w:t xml:space="preserve"> </w:t>
          </w:r>
          <w:r w:rsidR="00813BDD">
            <w:rPr>
              <w:rFonts w:ascii="Verdana" w:hAnsi="Verdana"/>
              <w:sz w:val="18"/>
              <w:szCs w:val="18"/>
            </w:rPr>
            <w:t xml:space="preserve">responses </w:t>
          </w:r>
          <w:r w:rsidR="007C605F">
            <w:rPr>
              <w:rFonts w:ascii="Verdana" w:hAnsi="Verdana"/>
              <w:sz w:val="18"/>
              <w:szCs w:val="18"/>
            </w:rPr>
            <w:t>in relation to pain responses in both groups. This study is the first of its kind to explore pain responses in dysmenorrhea across the developmental spectrum, which has the potential to identify individuals at risk for the development of future chronic pain problems and inform new int</w:t>
          </w:r>
          <w:r w:rsidR="008A42E2">
            <w:rPr>
              <w:rFonts w:ascii="Verdana" w:hAnsi="Verdana"/>
              <w:sz w:val="18"/>
              <w:szCs w:val="18"/>
            </w:rPr>
            <w:t>ervention and prevention strateg</w:t>
          </w:r>
          <w:r w:rsidR="007C605F">
            <w:rPr>
              <w:rFonts w:ascii="Verdana" w:hAnsi="Verdana"/>
              <w:sz w:val="18"/>
              <w:szCs w:val="18"/>
            </w:rPr>
            <w:t>ies.</w:t>
          </w:r>
        </w:p>
        <w:p w:rsidR="00265AFC" w:rsidRDefault="00137385" w:rsidP="001F21FB">
          <w:pPr>
            <w:ind w:firstLine="720"/>
            <w:rPr>
              <w:rFonts w:ascii="Verdana" w:hAnsi="Verdana"/>
              <w:sz w:val="18"/>
              <w:szCs w:val="18"/>
            </w:rPr>
          </w:pPr>
          <w:r>
            <w:rPr>
              <w:rFonts w:ascii="Verdana" w:hAnsi="Verdana"/>
              <w:sz w:val="18"/>
              <w:szCs w:val="18"/>
            </w:rPr>
            <w:t xml:space="preserve">The second domain translates </w:t>
          </w:r>
          <w:r w:rsidR="001F21FB">
            <w:rPr>
              <w:rFonts w:ascii="Verdana" w:hAnsi="Verdana"/>
              <w:sz w:val="18"/>
              <w:szCs w:val="18"/>
            </w:rPr>
            <w:t xml:space="preserve">existing and emerging knowledge regarding menstrual pain into non-drug behavioral treatments for girls and young women experiencing moderate to severe menstrual pain. Pilot studies in this domain are evaluating the feasibility, acceptability, and preliminary efficacy of a brief, structured, group cognitive behavioral </w:t>
          </w:r>
          <w:r w:rsidR="008A42E2">
            <w:rPr>
              <w:rFonts w:ascii="Verdana" w:hAnsi="Verdana"/>
              <w:sz w:val="18"/>
              <w:szCs w:val="18"/>
            </w:rPr>
            <w:t xml:space="preserve">therapy (CBT) </w:t>
          </w:r>
          <w:r w:rsidR="001F21FB">
            <w:rPr>
              <w:rFonts w:ascii="Verdana" w:hAnsi="Verdana"/>
              <w:sz w:val="18"/>
              <w:szCs w:val="18"/>
            </w:rPr>
            <w:t xml:space="preserve">intervention focused on reducing pain catastrophizing and developing appropriate coping skills. The curriculum consists of psychoeducation, mindfulness/acceptance practices, de-catastrophizing, and coping skills modules. Preliminary results demonstrate </w:t>
          </w:r>
          <w:r w:rsidR="001A6029">
            <w:rPr>
              <w:rFonts w:ascii="Verdana" w:hAnsi="Verdana"/>
              <w:sz w:val="18"/>
              <w:szCs w:val="18"/>
            </w:rPr>
            <w:t xml:space="preserve">that </w:t>
          </w:r>
          <w:r w:rsidR="008A42E2">
            <w:rPr>
              <w:rFonts w:ascii="Verdana" w:hAnsi="Verdana"/>
              <w:sz w:val="18"/>
              <w:szCs w:val="18"/>
            </w:rPr>
            <w:t>the intervention</w:t>
          </w:r>
          <w:r w:rsidR="001F21FB">
            <w:rPr>
              <w:rFonts w:ascii="Verdana" w:hAnsi="Verdana"/>
              <w:sz w:val="18"/>
              <w:szCs w:val="18"/>
            </w:rPr>
            <w:t xml:space="preserve"> is feasible and acceptable; pilot study participants report successfully usin</w:t>
          </w:r>
          <w:r w:rsidR="008A42E2">
            <w:rPr>
              <w:rFonts w:ascii="Verdana" w:hAnsi="Verdana"/>
              <w:sz w:val="18"/>
              <w:szCs w:val="18"/>
            </w:rPr>
            <w:t xml:space="preserve">g all of the </w:t>
          </w:r>
          <w:r w:rsidR="001F21FB">
            <w:rPr>
              <w:rFonts w:ascii="Verdana" w:hAnsi="Verdana"/>
              <w:sz w:val="18"/>
              <w:szCs w:val="18"/>
            </w:rPr>
            <w:t>skills they learned in gro</w:t>
          </w:r>
          <w:r w:rsidR="008A42E2">
            <w:rPr>
              <w:rFonts w:ascii="Verdana" w:hAnsi="Verdana"/>
              <w:sz w:val="18"/>
              <w:szCs w:val="18"/>
            </w:rPr>
            <w:t>up after therapy ended.</w:t>
          </w:r>
        </w:p>
        <w:p w:rsidR="001F21FB" w:rsidRDefault="00265AFC" w:rsidP="007C605F">
          <w:pPr>
            <w:ind w:firstLine="720"/>
            <w:rPr>
              <w:rFonts w:ascii="Verdana" w:hAnsi="Verdana"/>
              <w:sz w:val="18"/>
              <w:szCs w:val="18"/>
            </w:rPr>
          </w:pPr>
          <w:r>
            <w:rPr>
              <w:rFonts w:ascii="Verdana" w:hAnsi="Verdana"/>
              <w:sz w:val="18"/>
              <w:szCs w:val="18"/>
            </w:rPr>
            <w:t xml:space="preserve">Lastly, the Initiative plans to expand on both of these cores in the upcoming years. Future directions include augmentation </w:t>
          </w:r>
          <w:r w:rsidR="001F21FB">
            <w:rPr>
              <w:rFonts w:ascii="Verdana" w:hAnsi="Verdana"/>
              <w:sz w:val="18"/>
              <w:szCs w:val="18"/>
            </w:rPr>
            <w:t xml:space="preserve">pilot </w:t>
          </w:r>
          <w:r>
            <w:rPr>
              <w:rFonts w:ascii="Verdana" w:hAnsi="Verdana"/>
              <w:sz w:val="18"/>
              <w:szCs w:val="18"/>
            </w:rPr>
            <w:t xml:space="preserve">studies to enhance the existing laboratory protocol by including </w:t>
          </w:r>
          <w:r w:rsidR="00137385">
            <w:rPr>
              <w:rFonts w:ascii="Verdana" w:hAnsi="Verdana"/>
              <w:sz w:val="18"/>
              <w:szCs w:val="18"/>
            </w:rPr>
            <w:t xml:space="preserve">structural and </w:t>
          </w:r>
          <w:r>
            <w:rPr>
              <w:rFonts w:ascii="Verdana" w:hAnsi="Verdana"/>
              <w:sz w:val="18"/>
              <w:szCs w:val="18"/>
            </w:rPr>
            <w:t xml:space="preserve">functional </w:t>
          </w:r>
          <w:r w:rsidR="00137385">
            <w:rPr>
              <w:rFonts w:ascii="Verdana" w:hAnsi="Verdana"/>
              <w:sz w:val="18"/>
              <w:szCs w:val="18"/>
            </w:rPr>
            <w:t xml:space="preserve">neuroimaging </w:t>
          </w:r>
          <w:r w:rsidR="001F21FB">
            <w:rPr>
              <w:rFonts w:ascii="Verdana" w:hAnsi="Verdana"/>
              <w:sz w:val="18"/>
              <w:szCs w:val="18"/>
            </w:rPr>
            <w:t xml:space="preserve">and assessment of pro-inflammatory cytokines </w:t>
          </w:r>
          <w:r w:rsidR="00137385">
            <w:rPr>
              <w:rFonts w:ascii="Verdana" w:hAnsi="Verdana"/>
              <w:sz w:val="18"/>
              <w:szCs w:val="18"/>
            </w:rPr>
            <w:t>during menstruation</w:t>
          </w:r>
          <w:r w:rsidR="001F21FB">
            <w:rPr>
              <w:rFonts w:ascii="Verdana" w:hAnsi="Verdana"/>
              <w:sz w:val="18"/>
              <w:szCs w:val="18"/>
            </w:rPr>
            <w:t xml:space="preserve">. </w:t>
          </w:r>
          <w:r w:rsidR="00137385">
            <w:rPr>
              <w:rFonts w:ascii="Verdana" w:hAnsi="Verdana"/>
              <w:sz w:val="18"/>
              <w:szCs w:val="18"/>
            </w:rPr>
            <w:t>These additions will allow us to analyze expanded relationships between brain structure and function and psychophysiological/inflammatory indices of central pain processing. Furthermore, we plan to expand the lower age limit of the studies to include younger teenage girls ages 14-15, which will enable a more robust analysis of developmental trajectories in pain processing. For Core Domain 2, future steps include conducting a fully-powered controlled trial of the CBT intervention and validating the int</w:t>
          </w:r>
          <w:r w:rsidR="001F21FB">
            <w:rPr>
              <w:rFonts w:ascii="Verdana" w:hAnsi="Verdana"/>
              <w:sz w:val="18"/>
              <w:szCs w:val="18"/>
            </w:rPr>
            <w:t>ervention in the CBT literature.</w:t>
          </w:r>
        </w:p>
        <w:p w:rsidR="00BB0FB4" w:rsidRPr="00083BFA" w:rsidRDefault="00265AFC" w:rsidP="00265AFC">
          <w:pPr>
            <w:ind w:firstLine="720"/>
            <w:rPr>
              <w:rFonts w:ascii="Verdana" w:hAnsi="Verdana"/>
              <w:sz w:val="18"/>
              <w:szCs w:val="18"/>
            </w:rPr>
          </w:pPr>
          <w:r>
            <w:rPr>
              <w:rFonts w:ascii="Verdana" w:hAnsi="Verdana"/>
              <w:sz w:val="18"/>
              <w:szCs w:val="18"/>
            </w:rPr>
            <w:t>This research is supported by NIH/NICHD K23HD</w:t>
          </w:r>
          <w:r w:rsidRPr="00265AFC">
            <w:rPr>
              <w:rFonts w:ascii="Verdana" w:hAnsi="Verdana"/>
              <w:sz w:val="18"/>
              <w:szCs w:val="18"/>
            </w:rPr>
            <w:t>077042</w:t>
          </w:r>
          <w:r>
            <w:rPr>
              <w:rFonts w:ascii="Verdana" w:hAnsi="Verdana"/>
              <w:sz w:val="18"/>
              <w:szCs w:val="18"/>
            </w:rPr>
            <w:t xml:space="preserve"> (PI: Laura A. Payne); </w:t>
          </w:r>
          <w:r w:rsidR="00D967F4">
            <w:rPr>
              <w:rFonts w:ascii="Verdana" w:hAnsi="Verdana"/>
              <w:sz w:val="18"/>
              <w:szCs w:val="18"/>
            </w:rPr>
            <w:t>UCLA Children’s Discovery and Innovation Institute Seed Grant CDI-SGA-01/01/2016 (PI: Laura A. Payne)</w:t>
          </w:r>
          <w:bookmarkStart w:id="6" w:name="_GoBack"/>
          <w:bookmarkEnd w:id="6"/>
          <w:r w:rsidR="00D967F4">
            <w:rPr>
              <w:rFonts w:ascii="Verdana" w:hAnsi="Verdana"/>
              <w:sz w:val="18"/>
              <w:szCs w:val="18"/>
            </w:rPr>
            <w:t xml:space="preserve">; and </w:t>
          </w:r>
          <w:r>
            <w:rPr>
              <w:rFonts w:ascii="Verdana" w:hAnsi="Verdana"/>
              <w:sz w:val="18"/>
              <w:szCs w:val="18"/>
            </w:rPr>
            <w:t>NIH/NCATS UCLA CTSI Grant KL2TR</w:t>
          </w:r>
          <w:r w:rsidR="00D967F4">
            <w:rPr>
              <w:rFonts w:ascii="Verdana" w:hAnsi="Verdana"/>
              <w:sz w:val="18"/>
              <w:szCs w:val="18"/>
            </w:rPr>
            <w:t>000122 (PI: Laura A. Payne).</w:t>
          </w:r>
        </w:p>
      </w:sdtContent>
    </w:sdt>
    <w:p w:rsidR="004C07F4" w:rsidRDefault="004C07F4"/>
    <w:sectPr w:rsidR="004C07F4" w:rsidSect="000C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poz2kawNn3Rn+y38PjtTVGj8Oy6eXJmOeICeHcZAwTD4E6CwaWETbxWoLqx5Ut48wHXgx9XrnejLM3C9lhedYg==" w:salt="zeIzVcEF8l3N+LafG4eM2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4"/>
    <w:rsid w:val="000043F5"/>
    <w:rsid w:val="000C177D"/>
    <w:rsid w:val="000D6559"/>
    <w:rsid w:val="000E5AF2"/>
    <w:rsid w:val="00123120"/>
    <w:rsid w:val="00137385"/>
    <w:rsid w:val="001A6029"/>
    <w:rsid w:val="001F21FB"/>
    <w:rsid w:val="00265AFC"/>
    <w:rsid w:val="002A6DA9"/>
    <w:rsid w:val="002D03C2"/>
    <w:rsid w:val="002D13E7"/>
    <w:rsid w:val="003B65C2"/>
    <w:rsid w:val="003E38AB"/>
    <w:rsid w:val="004C07F4"/>
    <w:rsid w:val="00517802"/>
    <w:rsid w:val="00560E7F"/>
    <w:rsid w:val="0056260E"/>
    <w:rsid w:val="00640776"/>
    <w:rsid w:val="00674FF7"/>
    <w:rsid w:val="006B7565"/>
    <w:rsid w:val="007A3CA0"/>
    <w:rsid w:val="007C605F"/>
    <w:rsid w:val="00813BDD"/>
    <w:rsid w:val="008309E7"/>
    <w:rsid w:val="00851116"/>
    <w:rsid w:val="00872DDE"/>
    <w:rsid w:val="008A2B73"/>
    <w:rsid w:val="008A42E2"/>
    <w:rsid w:val="008D4E3A"/>
    <w:rsid w:val="009A7703"/>
    <w:rsid w:val="009B7305"/>
    <w:rsid w:val="00A4618A"/>
    <w:rsid w:val="00A82DC1"/>
    <w:rsid w:val="00A84D62"/>
    <w:rsid w:val="00B14DF3"/>
    <w:rsid w:val="00B63DF4"/>
    <w:rsid w:val="00B9081E"/>
    <w:rsid w:val="00B9566E"/>
    <w:rsid w:val="00BB0FB4"/>
    <w:rsid w:val="00BE4EEC"/>
    <w:rsid w:val="00D21308"/>
    <w:rsid w:val="00D967F4"/>
    <w:rsid w:val="00E3382F"/>
    <w:rsid w:val="00EC47DA"/>
    <w:rsid w:val="00FB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 w:type="character" w:styleId="CommentReference">
    <w:name w:val="annotation reference"/>
    <w:basedOn w:val="DefaultParagraphFont"/>
    <w:uiPriority w:val="99"/>
    <w:semiHidden/>
    <w:unhideWhenUsed/>
    <w:rsid w:val="00BE4EEC"/>
    <w:rPr>
      <w:sz w:val="16"/>
      <w:szCs w:val="16"/>
    </w:rPr>
  </w:style>
  <w:style w:type="paragraph" w:styleId="CommentText">
    <w:name w:val="annotation text"/>
    <w:basedOn w:val="Normal"/>
    <w:link w:val="CommentTextChar"/>
    <w:uiPriority w:val="99"/>
    <w:semiHidden/>
    <w:unhideWhenUsed/>
    <w:rsid w:val="00BE4EEC"/>
    <w:rPr>
      <w:sz w:val="20"/>
      <w:szCs w:val="20"/>
    </w:rPr>
  </w:style>
  <w:style w:type="character" w:customStyle="1" w:styleId="CommentTextChar">
    <w:name w:val="Comment Text Char"/>
    <w:basedOn w:val="DefaultParagraphFont"/>
    <w:link w:val="CommentText"/>
    <w:uiPriority w:val="99"/>
    <w:semiHidden/>
    <w:rsid w:val="00BE4E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4EEC"/>
    <w:rPr>
      <w:b/>
      <w:bCs/>
    </w:rPr>
  </w:style>
  <w:style w:type="character" w:customStyle="1" w:styleId="CommentSubjectChar">
    <w:name w:val="Comment Subject Char"/>
    <w:basedOn w:val="CommentTextChar"/>
    <w:link w:val="CommentSubject"/>
    <w:uiPriority w:val="99"/>
    <w:semiHidden/>
    <w:rsid w:val="00BE4EE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 w:type="character" w:styleId="CommentReference">
    <w:name w:val="annotation reference"/>
    <w:basedOn w:val="DefaultParagraphFont"/>
    <w:uiPriority w:val="99"/>
    <w:semiHidden/>
    <w:unhideWhenUsed/>
    <w:rsid w:val="00BE4EEC"/>
    <w:rPr>
      <w:sz w:val="16"/>
      <w:szCs w:val="16"/>
    </w:rPr>
  </w:style>
  <w:style w:type="paragraph" w:styleId="CommentText">
    <w:name w:val="annotation text"/>
    <w:basedOn w:val="Normal"/>
    <w:link w:val="CommentTextChar"/>
    <w:uiPriority w:val="99"/>
    <w:semiHidden/>
    <w:unhideWhenUsed/>
    <w:rsid w:val="00BE4EEC"/>
    <w:rPr>
      <w:sz w:val="20"/>
      <w:szCs w:val="20"/>
    </w:rPr>
  </w:style>
  <w:style w:type="character" w:customStyle="1" w:styleId="CommentTextChar">
    <w:name w:val="Comment Text Char"/>
    <w:basedOn w:val="DefaultParagraphFont"/>
    <w:link w:val="CommentText"/>
    <w:uiPriority w:val="99"/>
    <w:semiHidden/>
    <w:rsid w:val="00BE4EE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E4EEC"/>
    <w:rPr>
      <w:b/>
      <w:bCs/>
    </w:rPr>
  </w:style>
  <w:style w:type="character" w:customStyle="1" w:styleId="CommentSubjectChar">
    <w:name w:val="Comment Subject Char"/>
    <w:basedOn w:val="CommentTextChar"/>
    <w:link w:val="CommentSubject"/>
    <w:uiPriority w:val="99"/>
    <w:semiHidden/>
    <w:rsid w:val="00BE4EEC"/>
    <w:rPr>
      <w:rFonts w:eastAsiaTheme="minorEastAsia"/>
      <w:b/>
      <w:bCs/>
      <w:sz w:val="20"/>
      <w:szCs w:val="2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ODULE1.POPULATEDDSTATE" wne:name="Project.Module1.PopulateddState"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5B69-E70B-414A-928D-CF8DC8EF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CHENG</dc:creator>
  <cp:lastModifiedBy>Seidman, Laura</cp:lastModifiedBy>
  <cp:revision>10</cp:revision>
  <dcterms:created xsi:type="dcterms:W3CDTF">2016-03-24T23:33:00Z</dcterms:created>
  <dcterms:modified xsi:type="dcterms:W3CDTF">2016-03-28T18:10:00Z</dcterms:modified>
</cp:coreProperties>
</file>